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B9FA" w14:textId="2B867500" w:rsidR="00176AE8" w:rsidRPr="00176AE8" w:rsidRDefault="00176AE8" w:rsidP="009A2212">
      <w:pPr>
        <w:keepNext/>
        <w:keepLines/>
        <w:spacing w:after="140" w:line="240" w:lineRule="auto"/>
        <w:ind w:right="284"/>
        <w:outlineLvl w:val="1"/>
        <w:rPr>
          <w:rFonts w:eastAsiaTheme="majorEastAsia" w:cstheme="majorBidi"/>
          <w:b/>
          <w:bCs/>
          <w:color w:val="2BB673" w:themeColor="accent1"/>
          <w:sz w:val="30"/>
          <w:szCs w:val="26"/>
        </w:rPr>
      </w:pPr>
      <w:r w:rsidRPr="00176AE8">
        <w:rPr>
          <w:rFonts w:eastAsiaTheme="majorEastAsia" w:cstheme="majorBidi"/>
          <w:bCs/>
          <w:sz w:val="30"/>
          <w:szCs w:val="26"/>
        </w:rPr>
        <w:t>Update</w:t>
      </w:r>
      <w:r w:rsidRPr="00176AE8">
        <w:rPr>
          <w:rFonts w:eastAsiaTheme="majorEastAsia" w:cstheme="majorBidi"/>
          <w:b/>
          <w:bCs/>
          <w:color w:val="2BB673" w:themeColor="accent1"/>
          <w:sz w:val="30"/>
          <w:szCs w:val="26"/>
        </w:rPr>
        <w:br/>
      </w:r>
      <w:r w:rsidRPr="00176AE8">
        <w:rPr>
          <w:rFonts w:eastAsiaTheme="majorEastAsia" w:cstheme="majorBidi"/>
          <w:b/>
          <w:bCs/>
          <w:color w:val="2BB673"/>
          <w:spacing w:val="5"/>
          <w:kern w:val="28"/>
          <w:sz w:val="40"/>
          <w:szCs w:val="52"/>
        </w:rPr>
        <w:t>Fact sheet: the Chief Ombudsman’s role examining and monitoring aged care facilities</w:t>
      </w:r>
    </w:p>
    <w:p w14:paraId="4784AA56" w14:textId="77777777" w:rsidR="00176AE8" w:rsidRPr="00176AE8" w:rsidRDefault="00176AE8" w:rsidP="00176AE8">
      <w:r w:rsidRPr="00176AE8">
        <w:rPr>
          <w:i/>
          <w:noProof/>
          <w:lang w:eastAsia="en-NZ"/>
        </w:rPr>
        <w:t>March 2023</w:t>
      </w:r>
      <w:bookmarkStart w:id="0" w:name="_GoBack"/>
      <w:bookmarkEnd w:id="0"/>
    </w:p>
    <w:p w14:paraId="478786E0" w14:textId="2EF6BD42" w:rsidR="00176AE8" w:rsidRPr="00176AE8" w:rsidRDefault="00176AE8" w:rsidP="00176AE8">
      <w:pPr>
        <w:keepNext/>
        <w:keepLines/>
        <w:numPr>
          <w:ilvl w:val="3"/>
          <w:numId w:val="21"/>
        </w:numPr>
        <w:tabs>
          <w:tab w:val="num" w:pos="360"/>
        </w:tabs>
        <w:spacing w:before="280" w:after="60" w:line="240" w:lineRule="auto"/>
        <w:ind w:right="284"/>
        <w:outlineLvl w:val="3"/>
        <w:rPr>
          <w:rFonts w:eastAsiaTheme="majorEastAsia" w:cstheme="majorBidi"/>
          <w:b/>
          <w:bCs/>
          <w:iCs/>
          <w:sz w:val="26"/>
        </w:rPr>
      </w:pPr>
      <w:r w:rsidRPr="00176AE8">
        <w:rPr>
          <w:rFonts w:eastAsiaTheme="majorEastAsia" w:cstheme="majorBidi"/>
          <w:b/>
          <w:bCs/>
          <w:iCs/>
          <w:sz w:val="26"/>
        </w:rPr>
        <w:t>Why the Chief Ombudsman examines aged care facilities</w:t>
      </w:r>
    </w:p>
    <w:p w14:paraId="354E0CDA" w14:textId="15F1D982" w:rsidR="00176AE8" w:rsidRPr="00176AE8" w:rsidRDefault="00176AE8" w:rsidP="00176AE8">
      <w:pPr>
        <w:tabs>
          <w:tab w:val="num" w:pos="567"/>
        </w:tabs>
        <w:spacing w:after="60" w:line="320" w:lineRule="atLeast"/>
      </w:pPr>
      <w:r w:rsidRPr="00176AE8">
        <w:t xml:space="preserve">New Zealand has made an international commitment to make sure </w:t>
      </w:r>
      <w:r w:rsidR="00831746" w:rsidRPr="00176AE8">
        <w:t>detained people</w:t>
      </w:r>
      <w:r w:rsidRPr="00176AE8">
        <w:t xml:space="preserve"> are being treated in the right way and are living in a humane environment. People can be detained because they are very unwell, have broken a law, or to keep themselves or others safe. They still have human rights. </w:t>
      </w:r>
    </w:p>
    <w:p w14:paraId="0E4FD9FF" w14:textId="7C20EAF1" w:rsidR="00176AE8" w:rsidRPr="00176AE8" w:rsidRDefault="00176AE8" w:rsidP="00176AE8">
      <w:pPr>
        <w:spacing w:before="240"/>
      </w:pPr>
      <w:r w:rsidRPr="00176AE8">
        <w:t xml:space="preserve">One of the Chief Ombudsman’s roles is to let Parliament know what is happening in ‘places of detention’, </w:t>
      </w:r>
      <w:r w:rsidR="009617DC">
        <w:t>such as</w:t>
      </w:r>
      <w:r w:rsidR="00831746">
        <w:t xml:space="preserve"> some</w:t>
      </w:r>
      <w:r w:rsidRPr="00176AE8">
        <w:t xml:space="preserve"> health and disability facilities. This includes aged care facilities where people are unable to leave at will, such as secure dementia or specialised hospital (psychogeriatric) care. </w:t>
      </w:r>
    </w:p>
    <w:p w14:paraId="286AB41A" w14:textId="6D92B629" w:rsidR="00176AE8" w:rsidRPr="00176AE8" w:rsidRDefault="00831746" w:rsidP="00176AE8">
      <w:r>
        <w:t>This role</w:t>
      </w:r>
      <w:r w:rsidR="00176AE8" w:rsidRPr="00176AE8">
        <w:t xml:space="preserve"> is preventive,</w:t>
      </w:r>
      <w:r w:rsidR="00CE33FA">
        <w:t xml:space="preserve"> aiming to ensure</w:t>
      </w:r>
      <w:r w:rsidR="00176AE8" w:rsidRPr="00176AE8">
        <w:t xml:space="preserve"> that safeguards are in place to prevent a person being treated badly, and that any risks, poor practices, or systemic problems are identified and addressed promptly. </w:t>
      </w:r>
      <w:r w:rsidR="006B366C">
        <w:t>The Chief Ombudsman</w:t>
      </w:r>
      <w:r w:rsidR="006B366C" w:rsidRPr="00176AE8">
        <w:t xml:space="preserve"> </w:t>
      </w:r>
      <w:r w:rsidR="00176AE8" w:rsidRPr="00176AE8">
        <w:t xml:space="preserve">makes recommendations for improvement where he considers this is necessary. He may also identify, promote and share good practice in the hope that this will also lead to improvements across the sector. </w:t>
      </w:r>
    </w:p>
    <w:p w14:paraId="0F2FC963" w14:textId="77777777" w:rsidR="00CE33FA" w:rsidRDefault="00176AE8" w:rsidP="009617DC">
      <w:r w:rsidRPr="00176AE8">
        <w:t>The Chief Ombudsman’s examinations and monitoring provide an independent oversight of aged care facilities.</w:t>
      </w:r>
      <w:r w:rsidR="00831746">
        <w:t xml:space="preserve"> To do this work, he authorises inspectors to carry out visits and inspections.</w:t>
      </w:r>
      <w:r w:rsidR="006B366C">
        <w:t xml:space="preserve"> </w:t>
      </w:r>
    </w:p>
    <w:p w14:paraId="35F135B8" w14:textId="2A90C705" w:rsidR="00176AE8" w:rsidRPr="00176AE8" w:rsidRDefault="00176AE8" w:rsidP="009617DC">
      <w:pPr>
        <w:rPr>
          <w:rFonts w:eastAsiaTheme="majorEastAsia" w:cstheme="majorBidi"/>
          <w:b/>
          <w:bCs/>
          <w:iCs/>
          <w:sz w:val="26"/>
        </w:rPr>
      </w:pPr>
      <w:r w:rsidRPr="00176AE8">
        <w:rPr>
          <w:rFonts w:eastAsiaTheme="majorEastAsia" w:cstheme="majorBidi"/>
          <w:b/>
          <w:bCs/>
          <w:iCs/>
          <w:sz w:val="26"/>
        </w:rPr>
        <w:t>What the Chief Ombudsman looks at when he examines aged care facilities</w:t>
      </w:r>
    </w:p>
    <w:p w14:paraId="01A6915D" w14:textId="3D55C32D" w:rsidR="00176AE8" w:rsidRPr="00176AE8" w:rsidRDefault="00176AE8" w:rsidP="00176AE8">
      <w:r w:rsidRPr="00176AE8">
        <w:t xml:space="preserve">The Chief Ombudsman’s role is broad and flexible, and he can look at anything that impacts the conditions and treatment of residents. </w:t>
      </w:r>
    </w:p>
    <w:p w14:paraId="6E235521" w14:textId="65C74923" w:rsidR="00176AE8" w:rsidRPr="00176AE8" w:rsidRDefault="002D2F8A" w:rsidP="00176AE8">
      <w:r>
        <w:t xml:space="preserve">The Chief Ombudsman has developed </w:t>
      </w:r>
      <w:r w:rsidR="00831746">
        <w:t xml:space="preserve">a set of </w:t>
      </w:r>
      <w:r w:rsidR="00855810">
        <w:t>e</w:t>
      </w:r>
      <w:r>
        <w:t>xpectations for the conditions and t</w:t>
      </w:r>
      <w:r w:rsidR="00855810">
        <w:t xml:space="preserve">reatment of residents </w:t>
      </w:r>
      <w:r w:rsidR="006B366C">
        <w:t>in</w:t>
      </w:r>
      <w:r w:rsidR="00855810">
        <w:t xml:space="preserve"> </w:t>
      </w:r>
      <w:r w:rsidR="008A40E4">
        <w:t>aged care detention facilities</w:t>
      </w:r>
      <w:r w:rsidR="00855810">
        <w:t xml:space="preserve">. This </w:t>
      </w:r>
      <w:r w:rsidR="00176AE8" w:rsidRPr="00176AE8">
        <w:t>provide</w:t>
      </w:r>
      <w:r w:rsidR="00855810">
        <w:t>s</w:t>
      </w:r>
      <w:r w:rsidR="00176AE8" w:rsidRPr="00176AE8">
        <w:t xml:space="preserve"> residents, their whānau, any person or agency involved with aged care services, Parliament, and the public with an understanding of some of the matters </w:t>
      </w:r>
      <w:r>
        <w:t>he</w:t>
      </w:r>
      <w:r w:rsidR="00176AE8" w:rsidRPr="00176AE8">
        <w:t xml:space="preserve"> considers </w:t>
      </w:r>
      <w:r w:rsidR="00831746">
        <w:t>d</w:t>
      </w:r>
      <w:r w:rsidR="006B366C">
        <w:t>uri</w:t>
      </w:r>
      <w:r w:rsidR="00831746">
        <w:t>ng</w:t>
      </w:r>
      <w:r w:rsidR="00176AE8" w:rsidRPr="00176AE8">
        <w:t xml:space="preserve"> his examination</w:t>
      </w:r>
      <w:r w:rsidR="00831746">
        <w:t>s.</w:t>
      </w:r>
      <w:r w:rsidR="00176AE8" w:rsidRPr="00176AE8">
        <w:t xml:space="preserve"> </w:t>
      </w:r>
    </w:p>
    <w:p w14:paraId="5C85C39B" w14:textId="77777777" w:rsidR="00176AE8" w:rsidRPr="00176AE8" w:rsidRDefault="00176AE8" w:rsidP="00176AE8">
      <w:r w:rsidRPr="00176AE8">
        <w:t>His expectations are:</w:t>
      </w:r>
    </w:p>
    <w:p w14:paraId="12ADF6FD" w14:textId="77777777" w:rsidR="00176AE8" w:rsidRPr="00176AE8" w:rsidRDefault="00176AE8" w:rsidP="00176AE8">
      <w:pPr>
        <w:numPr>
          <w:ilvl w:val="0"/>
          <w:numId w:val="45"/>
        </w:numPr>
      </w:pPr>
      <w:r w:rsidRPr="00176AE8">
        <w:t>Leadership and culture promote the rights of residents.</w:t>
      </w:r>
    </w:p>
    <w:p w14:paraId="36E90E0B" w14:textId="77777777" w:rsidR="00176AE8" w:rsidRPr="00176AE8" w:rsidRDefault="00176AE8" w:rsidP="00176AE8">
      <w:pPr>
        <w:numPr>
          <w:ilvl w:val="0"/>
          <w:numId w:val="45"/>
        </w:numPr>
      </w:pPr>
      <w:r w:rsidRPr="00176AE8">
        <w:t>Residents are safe and their independence is promoted.</w:t>
      </w:r>
    </w:p>
    <w:p w14:paraId="25CC9670" w14:textId="77777777" w:rsidR="00176AE8" w:rsidRPr="00176AE8" w:rsidRDefault="00176AE8" w:rsidP="00176AE8">
      <w:pPr>
        <w:numPr>
          <w:ilvl w:val="0"/>
          <w:numId w:val="45"/>
        </w:numPr>
      </w:pPr>
      <w:r w:rsidRPr="00176AE8">
        <w:lastRenderedPageBreak/>
        <w:t>Residents are treated with dignity and respect.</w:t>
      </w:r>
    </w:p>
    <w:p w14:paraId="34B40361" w14:textId="77777777" w:rsidR="00176AE8" w:rsidRPr="00176AE8" w:rsidRDefault="00176AE8" w:rsidP="00176AE8">
      <w:pPr>
        <w:numPr>
          <w:ilvl w:val="0"/>
          <w:numId w:val="45"/>
        </w:numPr>
      </w:pPr>
      <w:r w:rsidRPr="00176AE8">
        <w:t>Residents enjoy the highest attainable standard of physical and mental health.</w:t>
      </w:r>
    </w:p>
    <w:p w14:paraId="78F27F05" w14:textId="77777777" w:rsidR="00176AE8" w:rsidRPr="00176AE8" w:rsidRDefault="00176AE8" w:rsidP="00176AE8">
      <w:pPr>
        <w:numPr>
          <w:ilvl w:val="0"/>
          <w:numId w:val="45"/>
        </w:numPr>
      </w:pPr>
      <w:r w:rsidRPr="00176AE8">
        <w:t>Residents live in an environment that promotes their safety, independence, dignity, and wellbeing.</w:t>
      </w:r>
    </w:p>
    <w:p w14:paraId="09FFDA68" w14:textId="77777777" w:rsidR="00176AE8" w:rsidRPr="00176AE8" w:rsidRDefault="00176AE8" w:rsidP="00176AE8">
      <w:pPr>
        <w:numPr>
          <w:ilvl w:val="0"/>
          <w:numId w:val="45"/>
        </w:numPr>
      </w:pPr>
      <w:r w:rsidRPr="00176AE8">
        <w:t>Residents are cared for by skilled, motivated, and engaged people.</w:t>
      </w:r>
    </w:p>
    <w:p w14:paraId="3B77ED3F" w14:textId="55D66FD1" w:rsidR="004D11A4" w:rsidRDefault="00176AE8" w:rsidP="00176AE8">
      <w:r w:rsidRPr="00176AE8">
        <w:t xml:space="preserve">These expectations also guide </w:t>
      </w:r>
      <w:r w:rsidR="00EF734F">
        <w:t xml:space="preserve">the Chief Ombudsman’s </w:t>
      </w:r>
      <w:r w:rsidRPr="00176AE8">
        <w:t xml:space="preserve">staff when they are carrying out </w:t>
      </w:r>
      <w:r w:rsidR="00EF734F">
        <w:t>t</w:t>
      </w:r>
      <w:r w:rsidRPr="00176AE8">
        <w:t>his role, including when they are conducting visits and inspections. More information about these expectations, including how you can provide feedback on them, is available</w:t>
      </w:r>
      <w:r w:rsidR="00CE33FA">
        <w:t xml:space="preserve"> </w:t>
      </w:r>
      <w:r w:rsidR="004D11A4">
        <w:t>on our website</w:t>
      </w:r>
      <w:r w:rsidR="009617DC">
        <w:t xml:space="preserve"> </w:t>
      </w:r>
      <w:hyperlink r:id="rId8" w:history="1">
        <w:r w:rsidR="004D11A4" w:rsidRPr="004D11A4">
          <w:rPr>
            <w:rStyle w:val="Hyperlink"/>
          </w:rPr>
          <w:t xml:space="preserve">Ombudsman Expectations for conditions </w:t>
        </w:r>
        <w:r w:rsidR="008A40E4">
          <w:rPr>
            <w:rStyle w:val="Hyperlink"/>
          </w:rPr>
          <w:t>and treatment of</w:t>
        </w:r>
        <w:r w:rsidR="008A40E4" w:rsidRPr="004D11A4">
          <w:rPr>
            <w:rStyle w:val="Hyperlink"/>
          </w:rPr>
          <w:t xml:space="preserve"> </w:t>
        </w:r>
        <w:r w:rsidR="004D11A4" w:rsidRPr="004D11A4">
          <w:rPr>
            <w:rStyle w:val="Hyperlink"/>
          </w:rPr>
          <w:t>residents</w:t>
        </w:r>
      </w:hyperlink>
      <w:r w:rsidR="0017629D">
        <w:rPr>
          <w:rStyle w:val="FootnoteReference"/>
        </w:rPr>
        <w:footnoteReference w:id="2"/>
      </w:r>
      <w:r w:rsidR="004D11A4">
        <w:t xml:space="preserve"> </w:t>
      </w:r>
    </w:p>
    <w:p w14:paraId="4F5F8B61" w14:textId="6273BA7A" w:rsidR="00176AE8" w:rsidRPr="00176AE8" w:rsidRDefault="004D11A4" w:rsidP="00176AE8">
      <w:r>
        <w:t>The Chief Ombudsman</w:t>
      </w:r>
      <w:r w:rsidR="00176AE8" w:rsidRPr="00176AE8">
        <w:t xml:space="preserve"> is an independent Officer of Parliament, not part of government. His role examining and monitoring aged care facilities is fully independent of government, the health and disability sector, and private interests. </w:t>
      </w:r>
    </w:p>
    <w:p w14:paraId="1F72E959" w14:textId="3B51DEE9" w:rsidR="00176AE8" w:rsidRPr="00176AE8" w:rsidRDefault="00176AE8" w:rsidP="00176AE8">
      <w:r w:rsidRPr="00176AE8">
        <w:t>Current government health sector audits and reviews play the important role of checking</w:t>
      </w:r>
      <w:r w:rsidR="00701EB8">
        <w:t xml:space="preserve"> that </w:t>
      </w:r>
      <w:r w:rsidRPr="00176AE8">
        <w:t xml:space="preserve">a facility’s systems and practices comply with standards set by New Zealand authorities </w:t>
      </w:r>
      <w:r w:rsidR="00701EB8">
        <w:t xml:space="preserve">across </w:t>
      </w:r>
      <w:r w:rsidRPr="00176AE8">
        <w:t xml:space="preserve">all health and disability services. </w:t>
      </w:r>
    </w:p>
    <w:p w14:paraId="6D8D8337" w14:textId="3A3C1441" w:rsidR="00EF734F" w:rsidRDefault="00176AE8" w:rsidP="00176AE8">
      <w:r w:rsidRPr="00176AE8">
        <w:t>The Chief Ombudsman’s role is to consider</w:t>
      </w:r>
      <w:r w:rsidR="00701EB8">
        <w:t xml:space="preserve"> </w:t>
      </w:r>
      <w:r w:rsidRPr="00176AE8">
        <w:t xml:space="preserve">the conditions and treatment of residents where they are unable to leave whenever they want to (‘detained’). </w:t>
      </w:r>
      <w:r w:rsidR="00EF734F">
        <w:t>When someone</w:t>
      </w:r>
      <w:r w:rsidRPr="00176AE8">
        <w:t xml:space="preserve"> doesn’t have this freedom they are more vulnerable, and</w:t>
      </w:r>
      <w:r w:rsidR="00EF734F">
        <w:t xml:space="preserve"> those caring for them have some specific obligations to meet.</w:t>
      </w:r>
    </w:p>
    <w:p w14:paraId="318AF1F9" w14:textId="7135809C" w:rsidR="00176AE8" w:rsidRPr="00176AE8" w:rsidRDefault="00176AE8" w:rsidP="00176AE8">
      <w:r w:rsidRPr="00176AE8">
        <w:t xml:space="preserve">The Chief Ombudsman is focused on prevention, and seeking improvement, rather than reviewing practice. He has a human rights </w:t>
      </w:r>
      <w:r w:rsidR="00701EB8">
        <w:t>focus</w:t>
      </w:r>
      <w:r w:rsidRPr="00176AE8">
        <w:t xml:space="preserve">, meaning he is concerned </w:t>
      </w:r>
      <w:r w:rsidR="00EF734F">
        <w:t xml:space="preserve">about </w:t>
      </w:r>
      <w:r w:rsidRPr="00176AE8">
        <w:t>the experience of</w:t>
      </w:r>
      <w:r w:rsidR="00EF734F">
        <w:t xml:space="preserve"> residents</w:t>
      </w:r>
      <w:r w:rsidRPr="00176AE8">
        <w:t xml:space="preserve">, and </w:t>
      </w:r>
      <w:r w:rsidR="00EF734F">
        <w:t xml:space="preserve">the </w:t>
      </w:r>
      <w:r w:rsidRPr="00176AE8">
        <w:t>outcomes for</w:t>
      </w:r>
      <w:r w:rsidR="00EF734F">
        <w:t xml:space="preserve"> them.</w:t>
      </w:r>
    </w:p>
    <w:p w14:paraId="3A71A9A9" w14:textId="66077DB9" w:rsidR="00176AE8" w:rsidRPr="00176AE8" w:rsidRDefault="00176AE8" w:rsidP="00176AE8">
      <w:pPr>
        <w:keepNext/>
        <w:keepLines/>
        <w:numPr>
          <w:ilvl w:val="3"/>
          <w:numId w:val="21"/>
        </w:numPr>
        <w:tabs>
          <w:tab w:val="num" w:pos="360"/>
        </w:tabs>
        <w:spacing w:before="280" w:after="60" w:line="240" w:lineRule="auto"/>
        <w:ind w:right="284"/>
        <w:outlineLvl w:val="3"/>
        <w:rPr>
          <w:rFonts w:eastAsiaTheme="majorEastAsia" w:cstheme="majorBidi"/>
          <w:b/>
          <w:bCs/>
          <w:iCs/>
          <w:sz w:val="26"/>
        </w:rPr>
      </w:pPr>
      <w:r w:rsidRPr="00176AE8">
        <w:rPr>
          <w:rFonts w:eastAsiaTheme="majorEastAsia" w:cstheme="majorBidi"/>
          <w:b/>
          <w:bCs/>
          <w:iCs/>
          <w:sz w:val="26"/>
        </w:rPr>
        <w:t xml:space="preserve">What happens </w:t>
      </w:r>
      <w:r w:rsidR="00855810">
        <w:rPr>
          <w:rFonts w:eastAsiaTheme="majorEastAsia" w:cstheme="majorBidi"/>
          <w:b/>
          <w:bCs/>
          <w:iCs/>
          <w:sz w:val="26"/>
        </w:rPr>
        <w:t>at</w:t>
      </w:r>
      <w:r w:rsidRPr="00176AE8">
        <w:rPr>
          <w:rFonts w:eastAsiaTheme="majorEastAsia" w:cstheme="majorBidi"/>
          <w:b/>
          <w:bCs/>
          <w:iCs/>
          <w:sz w:val="26"/>
        </w:rPr>
        <w:t xml:space="preserve"> an ‘inspection’</w:t>
      </w:r>
    </w:p>
    <w:p w14:paraId="358687D2" w14:textId="1B20F2D6" w:rsidR="00176AE8" w:rsidRPr="00176AE8" w:rsidRDefault="00176AE8" w:rsidP="00176AE8">
      <w:r w:rsidRPr="00176AE8">
        <w:t xml:space="preserve">Visits, including inspections, are an important way for the Chief Ombudsman to examine the conditions and treatment of residents. </w:t>
      </w:r>
    </w:p>
    <w:p w14:paraId="05154B73" w14:textId="3F194F9F" w:rsidR="00176AE8" w:rsidRPr="00176AE8" w:rsidRDefault="00176AE8" w:rsidP="00176AE8">
      <w:r w:rsidRPr="00176AE8">
        <w:t>The Chief Ombudsman’s staff are able to visit a</w:t>
      </w:r>
      <w:r w:rsidR="006B366C">
        <w:t>n</w:t>
      </w:r>
      <w:r w:rsidRPr="00176AE8">
        <w:t xml:space="preserve"> aged care facility at any time. Sometimes they may let a facility know beforehand, other times they may arrive unannounced. They are also able to access information, or speak to people, about the conditions and treatment of residents. </w:t>
      </w:r>
    </w:p>
    <w:p w14:paraId="1CFC2B2F" w14:textId="77777777" w:rsidR="00176AE8" w:rsidRPr="00176AE8" w:rsidRDefault="00176AE8" w:rsidP="00176AE8">
      <w:r w:rsidRPr="00176AE8">
        <w:t xml:space="preserve">The term ‘inspection’ is used when the Chief Ombudsman intends to look more closely at a particular facility, service provider, area or matter. </w:t>
      </w:r>
    </w:p>
    <w:p w14:paraId="4C9B8BBE" w14:textId="77777777" w:rsidR="004D11A4" w:rsidRDefault="00583E73" w:rsidP="00176AE8">
      <w:r>
        <w:t>Visit</w:t>
      </w:r>
      <w:r w:rsidR="009617DC">
        <w:t>s</w:t>
      </w:r>
      <w:r>
        <w:t xml:space="preserve"> and i</w:t>
      </w:r>
      <w:r w:rsidR="00176AE8" w:rsidRPr="00176AE8">
        <w:t xml:space="preserve">nspections are carried out </w:t>
      </w:r>
      <w:r w:rsidR="009617DC">
        <w:t>by t</w:t>
      </w:r>
      <w:r w:rsidR="004413BD">
        <w:t>eam</w:t>
      </w:r>
      <w:r w:rsidR="009617DC">
        <w:t xml:space="preserve">s that </w:t>
      </w:r>
      <w:r w:rsidR="00176AE8" w:rsidRPr="00176AE8">
        <w:t xml:space="preserve">include </w:t>
      </w:r>
      <w:r w:rsidR="009617DC">
        <w:t>i</w:t>
      </w:r>
      <w:r w:rsidR="00176AE8" w:rsidRPr="00176AE8">
        <w:t xml:space="preserve">nspectors with expertise and backgrounds in areas </w:t>
      </w:r>
      <w:r w:rsidR="009617DC">
        <w:t xml:space="preserve">such as </w:t>
      </w:r>
      <w:r w:rsidR="00176AE8" w:rsidRPr="00176AE8">
        <w:t>health</w:t>
      </w:r>
      <w:r w:rsidR="004413BD">
        <w:t xml:space="preserve">, </w:t>
      </w:r>
      <w:r w:rsidR="00176AE8" w:rsidRPr="00176AE8">
        <w:t xml:space="preserve">disability and social work. The team </w:t>
      </w:r>
      <w:r w:rsidR="004413BD">
        <w:t>is</w:t>
      </w:r>
      <w:r w:rsidR="00176AE8" w:rsidRPr="00176AE8">
        <w:t xml:space="preserve"> authorised by the Chief Ombudsman to exercise his powers to enter premises, talk to people and gather information. Inspectors are also helped by specialist advisors with medical, cultural, disability, legal, and other expertise.</w:t>
      </w:r>
      <w:r w:rsidR="004D11A4">
        <w:t xml:space="preserve"> </w:t>
      </w:r>
    </w:p>
    <w:p w14:paraId="6432E564" w14:textId="7DA60235" w:rsidR="00176AE8" w:rsidRPr="00176AE8" w:rsidRDefault="00C55641" w:rsidP="00176AE8">
      <w:r>
        <w:t>The team talks</w:t>
      </w:r>
      <w:r w:rsidR="00176AE8" w:rsidRPr="00176AE8">
        <w:t xml:space="preserve"> with those invo</w:t>
      </w:r>
      <w:r>
        <w:t>lved in a</w:t>
      </w:r>
      <w:r w:rsidR="00176AE8" w:rsidRPr="00176AE8">
        <w:t xml:space="preserve"> </w:t>
      </w:r>
      <w:r w:rsidR="009539E4">
        <w:t>visit or inspection</w:t>
      </w:r>
      <w:r w:rsidR="00176AE8" w:rsidRPr="00176AE8">
        <w:t xml:space="preserve"> about the Chief Ombudsman’s role</w:t>
      </w:r>
      <w:r w:rsidR="009539E4">
        <w:t>,</w:t>
      </w:r>
      <w:r w:rsidR="00176AE8" w:rsidRPr="00176AE8">
        <w:t xml:space="preserve"> and the purpose of the visit or inspection. They provide feedback to those people </w:t>
      </w:r>
      <w:r w:rsidR="004413BD">
        <w:t>about</w:t>
      </w:r>
      <w:r w:rsidR="00176AE8" w:rsidRPr="00176AE8">
        <w:t xml:space="preserve"> what they see or learn. This information informs the Chief Ombudsman’s observations, and any recommendations he makes, which are shared, often in the form of a report. He may ask how his recommendations will be addressed, and follow up at a later date </w:t>
      </w:r>
      <w:r w:rsidR="00B66610">
        <w:t xml:space="preserve">to find out if </w:t>
      </w:r>
      <w:r w:rsidR="00176AE8" w:rsidRPr="00176AE8">
        <w:t xml:space="preserve">they have been achieved. </w:t>
      </w:r>
    </w:p>
    <w:p w14:paraId="0F97128F" w14:textId="77777777" w:rsidR="00176AE8" w:rsidRPr="00176AE8" w:rsidRDefault="00176AE8" w:rsidP="00176AE8">
      <w:r w:rsidRPr="00176AE8">
        <w:t>Individual facilities will never be charged for a visit or inspection. The Chief Ombudsman’s programme is paid for by Parliament.</w:t>
      </w:r>
    </w:p>
    <w:p w14:paraId="31AFBAA3" w14:textId="04760901" w:rsidR="00176AE8" w:rsidRPr="00176AE8" w:rsidRDefault="00176AE8" w:rsidP="00176AE8">
      <w:pPr>
        <w:keepNext/>
        <w:keepLines/>
        <w:numPr>
          <w:ilvl w:val="3"/>
          <w:numId w:val="21"/>
        </w:numPr>
        <w:tabs>
          <w:tab w:val="num" w:pos="360"/>
        </w:tabs>
        <w:spacing w:before="280" w:after="60" w:line="240" w:lineRule="auto"/>
        <w:ind w:right="284"/>
        <w:outlineLvl w:val="3"/>
        <w:rPr>
          <w:rFonts w:eastAsiaTheme="majorEastAsia" w:cstheme="majorBidi"/>
          <w:b/>
          <w:bCs/>
          <w:iCs/>
          <w:sz w:val="26"/>
        </w:rPr>
      </w:pPr>
      <w:r w:rsidRPr="00176AE8">
        <w:rPr>
          <w:rFonts w:eastAsiaTheme="majorEastAsia" w:cstheme="majorBidi"/>
          <w:b/>
          <w:bCs/>
          <w:iCs/>
          <w:sz w:val="26"/>
        </w:rPr>
        <w:t>How to make a complaint about aged care</w:t>
      </w:r>
    </w:p>
    <w:p w14:paraId="3D97CC04" w14:textId="29C7FBC5" w:rsidR="00176AE8" w:rsidRPr="00176AE8" w:rsidRDefault="00176AE8" w:rsidP="00176AE8">
      <w:r w:rsidRPr="00176AE8">
        <w:t>The Chief Ombudsman’s role does not give him the power to investigate individual complaints relating to aged care facilities.</w:t>
      </w:r>
    </w:p>
    <w:p w14:paraId="037A9644" w14:textId="65EF072D" w:rsidR="00176AE8" w:rsidRPr="00176AE8" w:rsidRDefault="00176AE8" w:rsidP="00176AE8">
      <w:r w:rsidRPr="00176AE8">
        <w:t>There are however a number of ways to report any concerns you m</w:t>
      </w:r>
      <w:r w:rsidR="004413BD">
        <w:t>ight</w:t>
      </w:r>
      <w:r w:rsidRPr="00176AE8">
        <w:t xml:space="preserve"> have about the care you, or someone you know, is receiving</w:t>
      </w:r>
      <w:r w:rsidR="004413BD">
        <w:t>,</w:t>
      </w:r>
      <w:r w:rsidRPr="00176AE8">
        <w:t xml:space="preserve"> or to make a complaint. The Ministry of Health has a list of who to contact on its website (</w:t>
      </w:r>
      <w:hyperlink r:id="rId9" w:history="1">
        <w:r w:rsidRPr="00176AE8">
          <w:rPr>
            <w:color w:val="0D6AB8"/>
            <w:u w:val="single"/>
          </w:rPr>
          <w:t>health.govt.nz</w:t>
        </w:r>
      </w:hyperlink>
      <w:r w:rsidRPr="00176AE8">
        <w:t xml:space="preserve">) – search for ‘residential care complaint’. </w:t>
      </w:r>
    </w:p>
    <w:p w14:paraId="10E355E5" w14:textId="77777777" w:rsidR="00176AE8" w:rsidRPr="00176AE8" w:rsidRDefault="00176AE8" w:rsidP="00176AE8">
      <w:pPr>
        <w:keepNext/>
        <w:keepLines/>
        <w:numPr>
          <w:ilvl w:val="3"/>
          <w:numId w:val="21"/>
        </w:numPr>
        <w:tabs>
          <w:tab w:val="num" w:pos="360"/>
        </w:tabs>
        <w:spacing w:after="60" w:line="240" w:lineRule="auto"/>
        <w:ind w:right="284"/>
        <w:outlineLvl w:val="3"/>
        <w:rPr>
          <w:rFonts w:eastAsiaTheme="majorEastAsia" w:cstheme="majorBidi"/>
          <w:b/>
          <w:bCs/>
          <w:iCs/>
          <w:sz w:val="26"/>
        </w:rPr>
      </w:pPr>
      <w:r w:rsidRPr="00176AE8">
        <w:rPr>
          <w:rFonts w:eastAsiaTheme="majorEastAsia" w:cstheme="majorBidi"/>
          <w:b/>
          <w:bCs/>
          <w:iCs/>
          <w:sz w:val="26"/>
        </w:rPr>
        <w:t>Updates and more information</w:t>
      </w:r>
    </w:p>
    <w:p w14:paraId="7C62E597" w14:textId="77777777" w:rsidR="00176AE8" w:rsidRPr="00176AE8" w:rsidRDefault="00176AE8" w:rsidP="00176AE8">
      <w:r w:rsidRPr="00176AE8">
        <w:t>If you have any more questions about the Chief Ombudsman’s aged care programme, please email us (</w:t>
      </w:r>
      <w:hyperlink r:id="rId10" w:history="1">
        <w:r w:rsidRPr="00176AE8">
          <w:rPr>
            <w:color w:val="0D6AB8"/>
            <w:u w:val="single"/>
          </w:rPr>
          <w:t>info@ombudsman.parliament.nz</w:t>
        </w:r>
      </w:hyperlink>
      <w:r w:rsidRPr="00176AE8">
        <w:t xml:space="preserve">). You can follow the Chief Ombudsman on Facebook (@ombudsmannz). </w:t>
      </w:r>
    </w:p>
    <w:tbl>
      <w:tblPr>
        <w:tblStyle w:val="TableBox1"/>
        <w:tblW w:w="9297" w:type="dxa"/>
        <w:tblLayout w:type="fixed"/>
        <w:tblLook w:val="04A0" w:firstRow="1" w:lastRow="0" w:firstColumn="1" w:lastColumn="0" w:noHBand="0" w:noVBand="1"/>
        <w:tblCaption w:val="Box to emphasise text"/>
      </w:tblPr>
      <w:tblGrid>
        <w:gridCol w:w="9297"/>
      </w:tblGrid>
      <w:tr w:rsidR="00176AE8" w:rsidRPr="00176AE8" w14:paraId="50C5CD70" w14:textId="77777777" w:rsidTr="00384A3B">
        <w:tc>
          <w:tcPr>
            <w:tcW w:w="9514" w:type="dxa"/>
          </w:tcPr>
          <w:p w14:paraId="790EC2EB" w14:textId="79064698" w:rsidR="00176AE8" w:rsidRPr="00176AE8" w:rsidRDefault="00583E73" w:rsidP="00176AE8">
            <w:pPr>
              <w:tabs>
                <w:tab w:val="num" w:pos="567"/>
              </w:tabs>
              <w:spacing w:after="60" w:line="320" w:lineRule="atLeast"/>
              <w:rPr>
                <w:b/>
                <w:color w:val="2BB673"/>
                <w:sz w:val="26"/>
              </w:rPr>
            </w:pPr>
            <w:r>
              <w:rPr>
                <w:b/>
                <w:color w:val="2BB673"/>
                <w:sz w:val="26"/>
              </w:rPr>
              <w:t xml:space="preserve">What is OPCAT? </w:t>
            </w:r>
          </w:p>
          <w:p w14:paraId="4658B552" w14:textId="77777777" w:rsidR="00176AE8" w:rsidRPr="00176AE8" w:rsidRDefault="00176AE8" w:rsidP="00176AE8">
            <w:pPr>
              <w:tabs>
                <w:tab w:val="num" w:pos="567"/>
              </w:tabs>
              <w:spacing w:after="60" w:line="320" w:lineRule="atLeast"/>
            </w:pPr>
            <w:r w:rsidRPr="00176AE8">
              <w:t>The Optional Protocol to the United Nations Convention against Torture and Other Cruel, Inhuman or Degrading Treatment or Punishment (OPCAT) is a unique international human rights agreement that New Zealand ratified in 2007.</w:t>
            </w:r>
          </w:p>
          <w:p w14:paraId="5430DFAF" w14:textId="77777777" w:rsidR="00176AE8" w:rsidRPr="00176AE8" w:rsidRDefault="00176AE8" w:rsidP="00176AE8">
            <w:pPr>
              <w:tabs>
                <w:tab w:val="num" w:pos="567"/>
              </w:tabs>
              <w:spacing w:after="60" w:line="320" w:lineRule="atLeast"/>
            </w:pPr>
            <w:r w:rsidRPr="00176AE8">
              <w:t xml:space="preserve">The OPCAT establishes international and national monitoring mechanisms to visit places where people are detained, with the overall aim of preventing torture and other cruel, inhuman or degrading treatment or punishment. More about the purpose of OPCAT is available on our website. </w:t>
            </w:r>
          </w:p>
          <w:p w14:paraId="72020EB1" w14:textId="77777777" w:rsidR="00176AE8" w:rsidRPr="00176AE8" w:rsidRDefault="00176AE8" w:rsidP="00176AE8">
            <w:pPr>
              <w:tabs>
                <w:tab w:val="num" w:pos="567"/>
              </w:tabs>
            </w:pPr>
            <w:r w:rsidRPr="00176AE8">
              <w:t>In New Zealand, the Crimes of Torture Act 1989 (COTA) provides for the designation of 'National Preventive Mechanisms' (NPMs) to examine and monitor places of detention, as required by OPCAT. The Chief Ombudsman is an NPM and the Human Rights Commission is the Central NPM. More about New Zealand’s human rights laws is available from the Ministry of Justice (justice.govt.nz).</w:t>
            </w:r>
          </w:p>
          <w:p w14:paraId="53FA9F80" w14:textId="77777777" w:rsidR="00176AE8" w:rsidRPr="00176AE8" w:rsidRDefault="00176AE8" w:rsidP="00176AE8">
            <w:pPr>
              <w:tabs>
                <w:tab w:val="num" w:pos="567"/>
              </w:tabs>
            </w:pPr>
            <w:r w:rsidRPr="00176AE8">
              <w:t xml:space="preserve">In 2018, the Minister of Justice made explicit that the Chief Ombudsman’s designation to examine and monitor health and disability places of detention included privately run aged care facilities. Parliament gave him funding in July 2019 to develop and implement this new programme of work, over three years. </w:t>
            </w:r>
          </w:p>
        </w:tc>
      </w:tr>
    </w:tbl>
    <w:p w14:paraId="4F6716A8" w14:textId="77777777" w:rsidR="00176AE8" w:rsidRPr="00176AE8" w:rsidRDefault="00176AE8" w:rsidP="009A2212">
      <w:pPr>
        <w:spacing w:after="0" w:line="240" w:lineRule="auto"/>
        <w:rPr>
          <w:sz w:val="16"/>
        </w:rPr>
      </w:pPr>
    </w:p>
    <w:sectPr w:rsidR="00176AE8" w:rsidRPr="00176AE8" w:rsidSect="00AB5002">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6A61" w14:textId="77777777" w:rsidR="00D733A2" w:rsidRPr="00D45126" w:rsidRDefault="00D733A2" w:rsidP="00554FCD">
      <w:pPr>
        <w:spacing w:after="0" w:line="240" w:lineRule="auto"/>
        <w:rPr>
          <w:color w:val="4D4D4D"/>
        </w:rPr>
      </w:pPr>
      <w:r w:rsidRPr="00D45126">
        <w:rPr>
          <w:color w:val="4D4D4D"/>
        </w:rPr>
        <w:separator/>
      </w:r>
    </w:p>
  </w:endnote>
  <w:endnote w:type="continuationSeparator" w:id="0">
    <w:p w14:paraId="46034004" w14:textId="77777777" w:rsidR="00D733A2" w:rsidRPr="00D45126" w:rsidRDefault="00D733A2" w:rsidP="00554FCD">
      <w:pPr>
        <w:spacing w:after="0" w:line="240" w:lineRule="auto"/>
        <w:rPr>
          <w:color w:val="4D4D4D"/>
        </w:rPr>
      </w:pPr>
      <w:r w:rsidRPr="00D45126">
        <w:rPr>
          <w:color w:val="4D4D4D"/>
        </w:rPr>
        <w:continuationSeparator/>
      </w:r>
    </w:p>
  </w:endnote>
  <w:endnote w:type="continuationNotice" w:id="1">
    <w:p w14:paraId="0A44F3AB" w14:textId="77777777" w:rsidR="00D733A2" w:rsidRDefault="00D733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B4380" w14:textId="77777777" w:rsidR="00176AE8" w:rsidRPr="0059155D" w:rsidRDefault="00176AE8" w:rsidP="008D7A3C">
    <w:pPr>
      <w:pStyle w:val="Footerline"/>
    </w:pPr>
  </w:p>
  <w:p w14:paraId="1DF9554D" w14:textId="7874DC49" w:rsidR="00176AE8" w:rsidRDefault="002765B1" w:rsidP="008D7A3C">
    <w:pPr>
      <w:pStyle w:val="Footer"/>
    </w:pPr>
    <w:fldSimple w:instr=" DOCVARIABLE  dvShortText ">
      <w:r w:rsidR="007A440A">
        <w:t xml:space="preserve"> </w:t>
      </w:r>
    </w:fldSimple>
    <w:r w:rsidR="00176AE8">
      <w:t xml:space="preserve"> Page </w:t>
    </w:r>
    <w:r w:rsidR="00176AE8" w:rsidRPr="00A32286">
      <w:rPr>
        <w:rStyle w:val="PageNumber"/>
      </w:rPr>
      <w:fldChar w:fldCharType="begin"/>
    </w:r>
    <w:r w:rsidR="00176AE8" w:rsidRPr="00A32286">
      <w:rPr>
        <w:rStyle w:val="PageNumber"/>
      </w:rPr>
      <w:instrText xml:space="preserve"> PAGE   \* MERGEFORMAT </w:instrText>
    </w:r>
    <w:r w:rsidR="00176AE8" w:rsidRPr="00A32286">
      <w:rPr>
        <w:rStyle w:val="PageNumber"/>
      </w:rPr>
      <w:fldChar w:fldCharType="separate"/>
    </w:r>
    <w:r w:rsidR="00217E73">
      <w:rPr>
        <w:rStyle w:val="PageNumber"/>
        <w:noProof/>
      </w:rPr>
      <w:t>4</w:t>
    </w:r>
    <w:r w:rsidR="00176AE8"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FAB14" w14:textId="77777777" w:rsidR="00176AE8" w:rsidRPr="0059155D" w:rsidRDefault="00176AE8" w:rsidP="00FC30CB">
    <w:pPr>
      <w:pStyle w:val="Footerline"/>
    </w:pPr>
  </w:p>
  <w:p w14:paraId="26630C7D" w14:textId="77777777" w:rsidR="00176AE8" w:rsidRPr="0059155D" w:rsidRDefault="00176AE8" w:rsidP="008D7A3C">
    <w:pPr>
      <w:pStyle w:val="Footerline"/>
    </w:pPr>
  </w:p>
  <w:p w14:paraId="40E2D24E" w14:textId="6DBE8597" w:rsidR="00176AE8" w:rsidRPr="005533D8" w:rsidRDefault="00176AE8" w:rsidP="00CB4042">
    <w:pPr>
      <w:pStyle w:val="Footer"/>
    </w:pPr>
    <w:r>
      <w:t xml:space="preserve">OPCAT: Fact sheet – aged care </w:t>
    </w:r>
    <w:fldSimple w:instr=" DOCVARIABLE  dvShortText ">
      <w:r w:rsidR="007A440A">
        <w:t xml:space="preserve"> </w:t>
      </w:r>
    </w:fldSimple>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D733A2">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07D7C" w14:textId="77777777" w:rsidR="00D733A2" w:rsidRPr="00D45126" w:rsidRDefault="00D733A2" w:rsidP="002B446B">
      <w:pPr>
        <w:spacing w:after="0" w:line="240" w:lineRule="auto"/>
        <w:rPr>
          <w:color w:val="4D4D4D"/>
        </w:rPr>
      </w:pPr>
      <w:r w:rsidRPr="00D45126">
        <w:rPr>
          <w:color w:val="4D4D4D"/>
        </w:rPr>
        <w:separator/>
      </w:r>
    </w:p>
  </w:footnote>
  <w:footnote w:type="continuationSeparator" w:id="0">
    <w:p w14:paraId="504CF106" w14:textId="77777777" w:rsidR="00D733A2" w:rsidRPr="00C14083" w:rsidRDefault="00D733A2" w:rsidP="00554FCD">
      <w:pPr>
        <w:spacing w:after="0" w:line="240" w:lineRule="auto"/>
        <w:rPr>
          <w:color w:val="4D4D4D"/>
        </w:rPr>
      </w:pPr>
      <w:r w:rsidRPr="00C14083">
        <w:rPr>
          <w:color w:val="4D4D4D"/>
        </w:rPr>
        <w:continuationSeparator/>
      </w:r>
    </w:p>
  </w:footnote>
  <w:footnote w:type="continuationNotice" w:id="1">
    <w:p w14:paraId="233306DF" w14:textId="77777777" w:rsidR="00D733A2" w:rsidRDefault="00D733A2">
      <w:pPr>
        <w:spacing w:after="0" w:line="240" w:lineRule="auto"/>
      </w:pPr>
    </w:p>
  </w:footnote>
  <w:footnote w:id="2">
    <w:p w14:paraId="6B20FB79" w14:textId="607EC8F6" w:rsidR="0017629D" w:rsidRPr="0017629D" w:rsidRDefault="0017629D" w:rsidP="0017629D">
      <w:pPr>
        <w:rPr>
          <w:sz w:val="16"/>
          <w:szCs w:val="16"/>
        </w:rPr>
      </w:pPr>
      <w:r>
        <w:rPr>
          <w:rStyle w:val="FootnoteReference"/>
        </w:rPr>
        <w:footnoteRef/>
      </w:r>
      <w:hyperlink r:id="rId1" w:history="1">
        <w:r w:rsidRPr="004D11A4">
          <w:rPr>
            <w:rStyle w:val="Hyperlink"/>
            <w:sz w:val="16"/>
            <w:szCs w:val="16"/>
          </w:rPr>
          <w:t>www.ombudsman.parliament.nz/resources/expectations-and-treatment-residents-health-and-disability-places-detention</w:t>
        </w:r>
      </w:hyperlink>
      <w:r w:rsidRPr="004D11A4">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35D6" w14:textId="77777777" w:rsidR="00176AE8" w:rsidRPr="00BE6949" w:rsidRDefault="00176AE8" w:rsidP="00FC30CB">
    <w:pPr>
      <w:pStyle w:val="Header"/>
      <w:rPr>
        <w:szCs w:val="2"/>
      </w:rPr>
    </w:pPr>
    <w:r w:rsidRPr="00BE6949">
      <w:rPr>
        <w:noProof/>
        <w:szCs w:val="2"/>
        <w:lang w:eastAsia="en-NZ"/>
      </w:rPr>
      <w:drawing>
        <wp:anchor distT="0" distB="0" distL="114300" distR="114300" simplePos="0" relativeHeight="251659264" behindDoc="0" locked="0" layoutInCell="1" allowOverlap="1" wp14:anchorId="6CB88E1B" wp14:editId="7F30908D">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2D4B1522" w14:textId="77777777" w:rsidR="00176AE8" w:rsidRDefault="00176AE8" w:rsidP="00177B3D">
    <w:pPr>
      <w:pStyle w:val="Header"/>
      <w:rPr>
        <w:szCs w:val="2"/>
      </w:rPr>
    </w:pPr>
  </w:p>
  <w:p w14:paraId="347675C8" w14:textId="77777777" w:rsidR="00176AE8" w:rsidRDefault="00176AE8" w:rsidP="00177B3D">
    <w:pPr>
      <w:pStyle w:val="Header"/>
      <w:rPr>
        <w:szCs w:val="2"/>
      </w:rPr>
    </w:pPr>
  </w:p>
  <w:p w14:paraId="3F91533C" w14:textId="77777777" w:rsidR="00176AE8" w:rsidRDefault="00176AE8" w:rsidP="00177B3D">
    <w:pPr>
      <w:pStyle w:val="Header"/>
      <w:rPr>
        <w:szCs w:val="2"/>
      </w:rPr>
    </w:pPr>
  </w:p>
  <w:p w14:paraId="4532F143" w14:textId="77777777" w:rsidR="00176AE8" w:rsidRDefault="00176AE8" w:rsidP="00177B3D">
    <w:pPr>
      <w:pStyle w:val="Header"/>
      <w:rPr>
        <w:szCs w:val="2"/>
      </w:rPr>
    </w:pPr>
  </w:p>
  <w:p w14:paraId="4E5E6C02" w14:textId="77777777" w:rsidR="00176AE8" w:rsidRDefault="00176AE8" w:rsidP="00177B3D">
    <w:pPr>
      <w:pStyle w:val="Header"/>
      <w:rPr>
        <w:szCs w:val="2"/>
      </w:rPr>
    </w:pPr>
  </w:p>
  <w:p w14:paraId="17626C4F" w14:textId="77777777" w:rsidR="00176AE8" w:rsidRDefault="00176AE8" w:rsidP="00177B3D">
    <w:pPr>
      <w:pStyle w:val="Header"/>
      <w:rPr>
        <w:szCs w:val="2"/>
      </w:rPr>
    </w:pPr>
  </w:p>
  <w:p w14:paraId="35E1D589" w14:textId="77777777" w:rsidR="00176AE8" w:rsidRDefault="00176AE8" w:rsidP="00177B3D">
    <w:pPr>
      <w:pStyle w:val="Header"/>
      <w:rPr>
        <w:szCs w:val="2"/>
      </w:rPr>
    </w:pPr>
  </w:p>
  <w:p w14:paraId="33C9C382" w14:textId="77777777" w:rsidR="00176AE8" w:rsidRDefault="00176AE8" w:rsidP="00177B3D">
    <w:pPr>
      <w:pStyle w:val="Header"/>
      <w:rPr>
        <w:szCs w:val="2"/>
      </w:rPr>
    </w:pPr>
  </w:p>
  <w:p w14:paraId="5E5E2ACA" w14:textId="77777777" w:rsidR="00176AE8" w:rsidRPr="00E175EB" w:rsidRDefault="00176AE8"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F545DBB"/>
    <w:multiLevelType w:val="hybridMultilevel"/>
    <w:tmpl w:val="481E0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1"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2"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23"/>
  </w:num>
  <w:num w:numId="3">
    <w:abstractNumId w:val="9"/>
  </w:num>
  <w:num w:numId="4">
    <w:abstractNumId w:val="3"/>
  </w:num>
  <w:num w:numId="5">
    <w:abstractNumId w:val="16"/>
  </w:num>
  <w:num w:numId="6">
    <w:abstractNumId w:val="10"/>
  </w:num>
  <w:num w:numId="7">
    <w:abstractNumId w:val="4"/>
  </w:num>
  <w:num w:numId="8">
    <w:abstractNumId w:val="15"/>
  </w:num>
  <w:num w:numId="9">
    <w:abstractNumId w:val="22"/>
  </w:num>
  <w:num w:numId="10">
    <w:abstractNumId w:val="12"/>
  </w:num>
  <w:num w:numId="11">
    <w:abstractNumId w:val="2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
  </w:num>
  <w:num w:numId="15">
    <w:abstractNumId w:val="11"/>
  </w:num>
  <w:num w:numId="16">
    <w:abstractNumId w:val="0"/>
  </w:num>
  <w:num w:numId="17">
    <w:abstractNumId w:val="19"/>
  </w:num>
  <w:num w:numId="18">
    <w:abstractNumId w:val="6"/>
  </w:num>
  <w:num w:numId="19">
    <w:abstractNumId w:val="6"/>
  </w:num>
  <w:num w:numId="20">
    <w:abstractNumId w:val="19"/>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1"/>
  </w:num>
  <w:num w:numId="34">
    <w:abstractNumId w:val="21"/>
  </w:num>
  <w:num w:numId="35">
    <w:abstractNumId w:val="5"/>
  </w:num>
  <w:num w:numId="36">
    <w:abstractNumId w:val="2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12"/>
  </w:num>
  <w:num w:numId="41">
    <w:abstractNumId w:val="24"/>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True"/>
    <w:docVar w:name="IsInTable" w:val="False"/>
    <w:docVar w:name="OOTOTemplate" w:val="OOTO General\OOTO_Blank.dotm"/>
    <w:docVar w:name="ShowFooter" w:val="True"/>
    <w:docVar w:name="ShowLogo" w:val="False"/>
  </w:docVars>
  <w:rsids>
    <w:rsidRoot w:val="00176AE8"/>
    <w:rsid w:val="00001F57"/>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2A75"/>
    <w:rsid w:val="000356C9"/>
    <w:rsid w:val="00041615"/>
    <w:rsid w:val="00041F7A"/>
    <w:rsid w:val="00043764"/>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644C"/>
    <w:rsid w:val="00087367"/>
    <w:rsid w:val="00090481"/>
    <w:rsid w:val="000929F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7629D"/>
    <w:rsid w:val="00176AE8"/>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E73"/>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5DA7"/>
    <w:rsid w:val="002765B1"/>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A7E"/>
    <w:rsid w:val="002C3BE6"/>
    <w:rsid w:val="002C4624"/>
    <w:rsid w:val="002C48EC"/>
    <w:rsid w:val="002C6579"/>
    <w:rsid w:val="002C6AFE"/>
    <w:rsid w:val="002D079F"/>
    <w:rsid w:val="002D09E7"/>
    <w:rsid w:val="002D1154"/>
    <w:rsid w:val="002D2F8A"/>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1785"/>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3BD"/>
    <w:rsid w:val="004418F1"/>
    <w:rsid w:val="00442506"/>
    <w:rsid w:val="00442610"/>
    <w:rsid w:val="00443097"/>
    <w:rsid w:val="00443750"/>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11A4"/>
    <w:rsid w:val="004D458B"/>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367"/>
    <w:rsid w:val="00531B68"/>
    <w:rsid w:val="005330B3"/>
    <w:rsid w:val="005338FD"/>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3E73"/>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366C"/>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1EB8"/>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939"/>
    <w:rsid w:val="00795ED2"/>
    <w:rsid w:val="00797DC2"/>
    <w:rsid w:val="007A3D04"/>
    <w:rsid w:val="007A440A"/>
    <w:rsid w:val="007A53D1"/>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46"/>
    <w:rsid w:val="0083179E"/>
    <w:rsid w:val="008334D0"/>
    <w:rsid w:val="008365EB"/>
    <w:rsid w:val="00837EA6"/>
    <w:rsid w:val="008401CE"/>
    <w:rsid w:val="008429D3"/>
    <w:rsid w:val="008461B9"/>
    <w:rsid w:val="00846D79"/>
    <w:rsid w:val="008511D7"/>
    <w:rsid w:val="0085448D"/>
    <w:rsid w:val="00855810"/>
    <w:rsid w:val="0085724C"/>
    <w:rsid w:val="0085765E"/>
    <w:rsid w:val="00860B01"/>
    <w:rsid w:val="00860BF7"/>
    <w:rsid w:val="008635B6"/>
    <w:rsid w:val="008643E8"/>
    <w:rsid w:val="00864D35"/>
    <w:rsid w:val="00873379"/>
    <w:rsid w:val="00873EC0"/>
    <w:rsid w:val="00874AEC"/>
    <w:rsid w:val="00877E41"/>
    <w:rsid w:val="00884716"/>
    <w:rsid w:val="008865CF"/>
    <w:rsid w:val="00890187"/>
    <w:rsid w:val="0089627A"/>
    <w:rsid w:val="008973EF"/>
    <w:rsid w:val="008A05B7"/>
    <w:rsid w:val="008A37BD"/>
    <w:rsid w:val="008A40E4"/>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39E4"/>
    <w:rsid w:val="0095480A"/>
    <w:rsid w:val="009606FD"/>
    <w:rsid w:val="009617DC"/>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2212"/>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3D2C"/>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10"/>
    <w:rsid w:val="00B66681"/>
    <w:rsid w:val="00B66DA1"/>
    <w:rsid w:val="00B7053B"/>
    <w:rsid w:val="00B732D1"/>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D23D9"/>
    <w:rsid w:val="00BE18A3"/>
    <w:rsid w:val="00BE42F3"/>
    <w:rsid w:val="00BE51BA"/>
    <w:rsid w:val="00BE67D3"/>
    <w:rsid w:val="00BE7E64"/>
    <w:rsid w:val="00BF11EB"/>
    <w:rsid w:val="00BF310E"/>
    <w:rsid w:val="00BF4458"/>
    <w:rsid w:val="00BF6FB5"/>
    <w:rsid w:val="00BF768F"/>
    <w:rsid w:val="00C0107D"/>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564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2529"/>
    <w:rsid w:val="00CD3DB3"/>
    <w:rsid w:val="00CD412C"/>
    <w:rsid w:val="00CD45FF"/>
    <w:rsid w:val="00CD5BC4"/>
    <w:rsid w:val="00CD6339"/>
    <w:rsid w:val="00CD7106"/>
    <w:rsid w:val="00CD7F6E"/>
    <w:rsid w:val="00CE0A99"/>
    <w:rsid w:val="00CE16E9"/>
    <w:rsid w:val="00CE33FA"/>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18DE"/>
    <w:rsid w:val="00D62BB4"/>
    <w:rsid w:val="00D64018"/>
    <w:rsid w:val="00D6538C"/>
    <w:rsid w:val="00D655C0"/>
    <w:rsid w:val="00D65F90"/>
    <w:rsid w:val="00D663CA"/>
    <w:rsid w:val="00D71A9E"/>
    <w:rsid w:val="00D733A2"/>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6967"/>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60E2"/>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EF734F"/>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1A0"/>
    <w:rsid w:val="00FA6447"/>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7E92CD77"/>
  <w15:docId w15:val="{67CB9550-C353-43F2-8582-2FD5FAA4E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556D0A"/>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table" w:customStyle="1" w:styleId="TableBox1">
    <w:name w:val="Table Box1"/>
    <w:basedOn w:val="TableNormal"/>
    <w:uiPriority w:val="99"/>
    <w:rsid w:val="00176AE8"/>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CommentReference">
    <w:name w:val="annotation reference"/>
    <w:basedOn w:val="DefaultParagraphFont"/>
    <w:uiPriority w:val="99"/>
    <w:semiHidden/>
    <w:unhideWhenUsed/>
    <w:rsid w:val="00701EB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expectations-conditions-and-treatment-residents-health-and-disability-places-deten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ombudsman.parliament.nz" TargetMode="External"/><Relationship Id="rId4" Type="http://schemas.openxmlformats.org/officeDocument/2006/relationships/settings" Target="settings.xml"/><Relationship Id="rId9" Type="http://schemas.openxmlformats.org/officeDocument/2006/relationships/hyperlink" Target="https://www.health.govt.nz/our-work/regulation-health-and-disability-system/certification-health-care-services/making-complaint-about-your-residential-car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mbudsman.parliament.nz/resources/expectations-and-treatment-residents-health-and-disability-places-deten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CC472-18DE-497D-A92E-A6638C8C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1</TotalTime>
  <Pages>4</Pages>
  <Words>1118</Words>
  <Characters>6377</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Update Fact sheet: the Chief Ombudsman’s role examining and monitoring aged care</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Spencer</dc:creator>
  <cp:keywords/>
  <cp:lastModifiedBy>Yogesh Ambalaghan</cp:lastModifiedBy>
  <cp:revision>2</cp:revision>
  <cp:lastPrinted>2013-06-21T09:52:00Z</cp:lastPrinted>
  <dcterms:created xsi:type="dcterms:W3CDTF">2023-03-09T02:22:00Z</dcterms:created>
  <dcterms:modified xsi:type="dcterms:W3CDTF">2023-03-09T02:22:00Z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